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9F7A" w14:textId="77777777" w:rsidR="00F251F3" w:rsidRPr="00C82C65" w:rsidRDefault="00A3218F" w:rsidP="00A3218F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C82C65">
        <w:rPr>
          <w:rFonts w:ascii="Verdana" w:hAnsi="Verdana" w:cs="Arial"/>
          <w:b/>
          <w:sz w:val="24"/>
          <w:szCs w:val="24"/>
        </w:rPr>
        <w:t>ANEXO I</w:t>
      </w:r>
    </w:p>
    <w:p w14:paraId="435FE54F" w14:textId="77777777" w:rsidR="00F251F3" w:rsidRPr="00C82C65" w:rsidRDefault="00C82C65" w:rsidP="008B12AB">
      <w:pPr>
        <w:jc w:val="both"/>
        <w:rPr>
          <w:rFonts w:ascii="Verdana" w:hAnsi="Verdana" w:cs="Arial"/>
        </w:rPr>
      </w:pPr>
      <w:r w:rsidRPr="00C82C65">
        <w:rPr>
          <w:rFonts w:ascii="Verdana" w:hAnsi="Verdana" w:cs="Arial"/>
        </w:rPr>
        <w:t>PEDIDO DE ENQUADRAMENTO NO REGIME DE TRIBUTAÇÃO FIXA ANUAL DO ISS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1"/>
        <w:gridCol w:w="756"/>
        <w:gridCol w:w="1512"/>
        <w:gridCol w:w="2266"/>
        <w:gridCol w:w="2267"/>
      </w:tblGrid>
      <w:tr w:rsidR="00C82C65" w14:paraId="2B7292D9" w14:textId="77777777" w:rsidTr="009B1C17">
        <w:tc>
          <w:tcPr>
            <w:tcW w:w="5000" w:type="pct"/>
            <w:gridSpan w:val="5"/>
          </w:tcPr>
          <w:p w14:paraId="50ECE74F" w14:textId="77777777" w:rsidR="00C82C65" w:rsidRDefault="00D13239" w:rsidP="008B12A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Nome:</w:t>
            </w:r>
          </w:p>
        </w:tc>
      </w:tr>
      <w:tr w:rsidR="00C82C65" w14:paraId="6517BDC6" w14:textId="77777777" w:rsidTr="009B1C17">
        <w:tc>
          <w:tcPr>
            <w:tcW w:w="2499" w:type="pct"/>
            <w:gridSpan w:val="3"/>
          </w:tcPr>
          <w:p w14:paraId="65785DCE" w14:textId="77777777" w:rsidR="00C82C65" w:rsidRDefault="00D13239" w:rsidP="008B12A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CNPJ:</w:t>
            </w:r>
          </w:p>
        </w:tc>
        <w:tc>
          <w:tcPr>
            <w:tcW w:w="2501" w:type="pct"/>
            <w:gridSpan w:val="2"/>
          </w:tcPr>
          <w:p w14:paraId="55B392E8" w14:textId="77777777" w:rsidR="00C82C65" w:rsidRDefault="00D13239" w:rsidP="008B12AB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</w:t>
            </w:r>
          </w:p>
        </w:tc>
      </w:tr>
      <w:tr w:rsidR="00C82C65" w14:paraId="3424FA9E" w14:textId="77777777" w:rsidTr="009B1C17">
        <w:tc>
          <w:tcPr>
            <w:tcW w:w="5000" w:type="pct"/>
            <w:gridSpan w:val="5"/>
          </w:tcPr>
          <w:p w14:paraId="5AD8398F" w14:textId="77777777" w:rsidR="00C82C65" w:rsidRDefault="00D13239" w:rsidP="00F251F3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Atividade:</w:t>
            </w:r>
          </w:p>
        </w:tc>
      </w:tr>
      <w:tr w:rsidR="009B1C17" w14:paraId="243C2AA6" w14:textId="77777777" w:rsidTr="009B1C17">
        <w:tc>
          <w:tcPr>
            <w:tcW w:w="5000" w:type="pct"/>
            <w:gridSpan w:val="5"/>
          </w:tcPr>
          <w:p w14:paraId="09AF46CF" w14:textId="77777777" w:rsidR="009B1C17" w:rsidRDefault="009B1C17" w:rsidP="00F251F3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Rua:</w:t>
            </w:r>
          </w:p>
        </w:tc>
      </w:tr>
      <w:tr w:rsidR="009B1C17" w14:paraId="42438FE9" w14:textId="77777777" w:rsidTr="009B1C17">
        <w:tc>
          <w:tcPr>
            <w:tcW w:w="5000" w:type="pct"/>
            <w:gridSpan w:val="5"/>
          </w:tcPr>
          <w:p w14:paraId="333CE5AB" w14:textId="77777777" w:rsidR="009B1C17" w:rsidRDefault="009B1C17" w:rsidP="00F251F3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Bairro:</w:t>
            </w:r>
          </w:p>
        </w:tc>
      </w:tr>
      <w:tr w:rsidR="009B1C17" w14:paraId="4934A935" w14:textId="77777777" w:rsidTr="009B1C17">
        <w:tc>
          <w:tcPr>
            <w:tcW w:w="1665" w:type="pct"/>
            <w:gridSpan w:val="2"/>
          </w:tcPr>
          <w:p w14:paraId="34F4BFBA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Número:</w:t>
            </w:r>
          </w:p>
        </w:tc>
        <w:tc>
          <w:tcPr>
            <w:tcW w:w="3335" w:type="pct"/>
            <w:gridSpan w:val="3"/>
          </w:tcPr>
          <w:p w14:paraId="2C6C137F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Complemento:</w:t>
            </w:r>
          </w:p>
        </w:tc>
      </w:tr>
      <w:tr w:rsidR="009B1C17" w14:paraId="115ECC1F" w14:textId="77777777" w:rsidTr="009B1C17">
        <w:tc>
          <w:tcPr>
            <w:tcW w:w="1248" w:type="pct"/>
          </w:tcPr>
          <w:p w14:paraId="044C2755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Bairro:</w:t>
            </w:r>
          </w:p>
        </w:tc>
        <w:tc>
          <w:tcPr>
            <w:tcW w:w="1251" w:type="pct"/>
            <w:gridSpan w:val="2"/>
          </w:tcPr>
          <w:p w14:paraId="788D8985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Cidade:</w:t>
            </w:r>
          </w:p>
        </w:tc>
        <w:tc>
          <w:tcPr>
            <w:tcW w:w="1250" w:type="pct"/>
          </w:tcPr>
          <w:p w14:paraId="68E1A282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UF:</w:t>
            </w:r>
          </w:p>
        </w:tc>
        <w:tc>
          <w:tcPr>
            <w:tcW w:w="1251" w:type="pct"/>
          </w:tcPr>
          <w:p w14:paraId="33244459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CEP</w:t>
            </w:r>
          </w:p>
        </w:tc>
      </w:tr>
      <w:tr w:rsidR="009B1C17" w14:paraId="5A536884" w14:textId="77777777" w:rsidTr="009B1C17">
        <w:tc>
          <w:tcPr>
            <w:tcW w:w="5000" w:type="pct"/>
            <w:gridSpan w:val="5"/>
          </w:tcPr>
          <w:p w14:paraId="7CC9872B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E-MAIL</w:t>
            </w:r>
          </w:p>
        </w:tc>
      </w:tr>
      <w:tr w:rsidR="009B1C17" w14:paraId="1B739CC6" w14:textId="77777777" w:rsidTr="009B1C17">
        <w:tc>
          <w:tcPr>
            <w:tcW w:w="2499" w:type="pct"/>
            <w:gridSpan w:val="3"/>
          </w:tcPr>
          <w:p w14:paraId="4CDD7F5F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Telefone para contato:</w:t>
            </w:r>
          </w:p>
        </w:tc>
        <w:tc>
          <w:tcPr>
            <w:tcW w:w="2501" w:type="pct"/>
            <w:gridSpan w:val="2"/>
          </w:tcPr>
          <w:p w14:paraId="686C3D2C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Telefone celular:</w:t>
            </w:r>
          </w:p>
        </w:tc>
      </w:tr>
      <w:tr w:rsidR="009B1C17" w14:paraId="060D3EFF" w14:textId="77777777" w:rsidTr="009B1C17">
        <w:tc>
          <w:tcPr>
            <w:tcW w:w="2499" w:type="pct"/>
            <w:gridSpan w:val="3"/>
          </w:tcPr>
          <w:p w14:paraId="3D521EF6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Contador</w:t>
            </w:r>
          </w:p>
        </w:tc>
        <w:tc>
          <w:tcPr>
            <w:tcW w:w="2501" w:type="pct"/>
            <w:gridSpan w:val="2"/>
          </w:tcPr>
          <w:p w14:paraId="127AA4B4" w14:textId="77777777" w:rsidR="009B1C17" w:rsidRDefault="009B1C17" w:rsidP="009B1C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Telefone contador:</w:t>
            </w:r>
          </w:p>
        </w:tc>
      </w:tr>
    </w:tbl>
    <w:p w14:paraId="4536798E" w14:textId="77777777" w:rsidR="00D13239" w:rsidRPr="00C82C65" w:rsidRDefault="00D13239" w:rsidP="00F251F3">
      <w:pPr>
        <w:jc w:val="both"/>
        <w:rPr>
          <w:rFonts w:ascii="Verdana" w:hAnsi="Verdana" w:cs="Arial"/>
        </w:rPr>
      </w:pPr>
    </w:p>
    <w:p w14:paraId="55E209E9" w14:textId="77777777" w:rsidR="00F251F3" w:rsidRPr="00A3218F" w:rsidRDefault="00F251F3" w:rsidP="00F251F3">
      <w:pPr>
        <w:jc w:val="both"/>
        <w:rPr>
          <w:rFonts w:ascii="Verdana" w:hAnsi="Verdana" w:cs="Arial"/>
        </w:rPr>
      </w:pPr>
      <w:r w:rsidRPr="004174C5">
        <w:rPr>
          <w:rFonts w:ascii="Verdana" w:hAnsi="Verdana" w:cs="Arial"/>
          <w:b/>
        </w:rPr>
        <w:t>Requer-se o enquadramento no Regime de Tributação Fixa Anual do ISS a partir do exercício de __________, declarando para isso que, além de atender aos requisitos previstos na legislação federal e municipal</w:t>
      </w:r>
      <w:r w:rsidR="00A3218F" w:rsidRPr="004174C5">
        <w:rPr>
          <w:rFonts w:ascii="Verdana" w:hAnsi="Verdana" w:cs="Arial"/>
          <w:b/>
        </w:rPr>
        <w:t xml:space="preserve"> </w:t>
      </w:r>
      <w:r w:rsidRPr="004174C5">
        <w:rPr>
          <w:rFonts w:ascii="Verdana" w:hAnsi="Verdana" w:cs="Arial"/>
          <w:b/>
        </w:rPr>
        <w:t>aplicável ao referido regime, a sociedade acima qualificada não contém qualquer elemento de empresa que</w:t>
      </w:r>
      <w:r w:rsidR="00A3218F" w:rsidRPr="004174C5">
        <w:rPr>
          <w:rFonts w:ascii="Verdana" w:hAnsi="Verdana" w:cs="Arial"/>
          <w:b/>
        </w:rPr>
        <w:t xml:space="preserve"> </w:t>
      </w:r>
      <w:r w:rsidRPr="004174C5">
        <w:rPr>
          <w:rFonts w:ascii="Verdana" w:hAnsi="Verdana" w:cs="Arial"/>
          <w:b/>
        </w:rPr>
        <w:t>retire concretamente a pessoalidade de suas atividades, tais como, exemplificativa mas não</w:t>
      </w:r>
      <w:r w:rsidR="00A3218F" w:rsidRPr="004174C5">
        <w:rPr>
          <w:rFonts w:ascii="Verdana" w:hAnsi="Verdana" w:cs="Arial"/>
          <w:b/>
        </w:rPr>
        <w:t xml:space="preserve"> </w:t>
      </w:r>
      <w:r w:rsidRPr="004174C5">
        <w:rPr>
          <w:rFonts w:ascii="Verdana" w:hAnsi="Verdana" w:cs="Arial"/>
          <w:b/>
        </w:rPr>
        <w:t>exaustivamente, os seguintes:</w:t>
      </w:r>
      <w:r w:rsidRPr="00A3218F">
        <w:rPr>
          <w:rFonts w:ascii="Verdana" w:hAnsi="Verdana" w:cs="Arial"/>
        </w:rPr>
        <w:t xml:space="preserve"> ter como sócio outra pessoa jurídica; ter participação ou ser sócia de outra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sociedade; ter sócio que dela participa tão somente para aportar capital ou administrar; ter administrador não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sócio; desenvolver atividade diversa daquela a que os sócios estão habilitados profissionalmente; explorar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 xml:space="preserve">mais de uma atividade relacionada </w:t>
      </w:r>
      <w:r w:rsidR="0057280A">
        <w:rPr>
          <w:rFonts w:ascii="Verdana" w:hAnsi="Verdana" w:cs="Arial"/>
        </w:rPr>
        <w:t xml:space="preserve">no </w:t>
      </w:r>
      <w:r w:rsidR="004174C5">
        <w:rPr>
          <w:rFonts w:ascii="Verdana" w:hAnsi="Verdana" w:cs="Arial"/>
        </w:rPr>
        <w:t>Parágrafo</w:t>
      </w:r>
      <w:r w:rsidR="0057280A">
        <w:rPr>
          <w:rFonts w:ascii="Verdana" w:hAnsi="Verdana" w:cs="Arial"/>
        </w:rPr>
        <w:t xml:space="preserve"> único do Art1° </w:t>
      </w:r>
      <w:r w:rsidR="004174C5">
        <w:rPr>
          <w:rFonts w:ascii="Verdana" w:hAnsi="Verdana" w:cs="Arial"/>
        </w:rPr>
        <w:t>d</w:t>
      </w:r>
      <w:r w:rsidR="0057280A">
        <w:rPr>
          <w:rFonts w:ascii="Verdana" w:hAnsi="Verdana" w:cs="Arial"/>
        </w:rPr>
        <w:t xml:space="preserve">este </w:t>
      </w:r>
      <w:r w:rsidR="004174C5">
        <w:rPr>
          <w:rFonts w:ascii="Verdana" w:hAnsi="Verdana" w:cs="Arial"/>
        </w:rPr>
        <w:t>D</w:t>
      </w:r>
      <w:r w:rsidR="0057280A">
        <w:rPr>
          <w:rFonts w:ascii="Verdana" w:hAnsi="Verdana" w:cs="Arial"/>
        </w:rPr>
        <w:t>ecreto</w:t>
      </w:r>
      <w:r w:rsidRPr="00A3218F">
        <w:rPr>
          <w:rFonts w:ascii="Verdana" w:hAnsi="Verdana" w:cs="Arial"/>
        </w:rPr>
        <w:t>; desenvolver sua atividade de maneira a que a profissão dos sócios constitua elemento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de empresa; ser filial, sucursal, agência, escritório de representação, ou qualquer outro estabelecimento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descentralizado ou relacionado a sociedade sediada no exterior; estar sujeita à inscrição no Registro Público de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Empresas Mercantis (</w:t>
      </w:r>
      <w:proofErr w:type="spellStart"/>
      <w:r w:rsidRPr="00A3218F">
        <w:rPr>
          <w:rFonts w:ascii="Verdana" w:hAnsi="Verdana" w:cs="Arial"/>
        </w:rPr>
        <w:t>arts</w:t>
      </w:r>
      <w:proofErr w:type="spellEnd"/>
      <w:r w:rsidRPr="00A3218F">
        <w:rPr>
          <w:rFonts w:ascii="Verdana" w:hAnsi="Verdana" w:cs="Arial"/>
        </w:rPr>
        <w:t>. 967 e 982 do Código Civil); distribuir lucros de forma desvinculada dos serviços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profissionais executados pessoalmente por cada sócio; ter receita não operacional proveniente de ativo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imobilizado, tais como aluguéis, exploração de marcas e patentes, dentre outros; ter sócios com</w:t>
      </w:r>
      <w:r w:rsidR="00A3218F" w:rsidRPr="00A3218F">
        <w:rPr>
          <w:rFonts w:ascii="Verdana" w:hAnsi="Verdana" w:cs="Arial"/>
        </w:rPr>
        <w:t xml:space="preserve"> </w:t>
      </w:r>
      <w:r w:rsidRPr="00A3218F">
        <w:rPr>
          <w:rFonts w:ascii="Verdana" w:hAnsi="Verdana" w:cs="Arial"/>
        </w:rPr>
        <w:t>responsabilidade limitada às cotas integralizadas.</w:t>
      </w:r>
    </w:p>
    <w:p w14:paraId="5BA31ADE" w14:textId="77777777" w:rsidR="00F251F3" w:rsidRPr="00A3218F" w:rsidRDefault="00F251F3" w:rsidP="00F251F3">
      <w:pPr>
        <w:jc w:val="both"/>
        <w:rPr>
          <w:rFonts w:ascii="Verdana" w:hAnsi="Verdana" w:cs="Arial"/>
        </w:rPr>
      </w:pPr>
    </w:p>
    <w:p w14:paraId="1B4A8DB8" w14:textId="77777777" w:rsidR="00F251F3" w:rsidRPr="004174C5" w:rsidRDefault="00F251F3" w:rsidP="00F251F3">
      <w:pPr>
        <w:jc w:val="both"/>
        <w:rPr>
          <w:rFonts w:ascii="Verdana" w:hAnsi="Verdana" w:cs="Arial"/>
          <w:b/>
        </w:rPr>
      </w:pPr>
      <w:r w:rsidRPr="004174C5">
        <w:rPr>
          <w:rFonts w:ascii="Verdana" w:hAnsi="Verdana" w:cs="Arial"/>
          <w:b/>
        </w:rPr>
        <w:t>Declara-se ciente de que declarações falsas ou omissões, neste ato, estão sujeitas ao disposto no</w:t>
      </w:r>
      <w:r w:rsidR="00A3218F" w:rsidRPr="004174C5">
        <w:rPr>
          <w:rFonts w:ascii="Verdana" w:hAnsi="Verdana" w:cs="Arial"/>
          <w:b/>
        </w:rPr>
        <w:t xml:space="preserve"> </w:t>
      </w:r>
      <w:r w:rsidRPr="004174C5">
        <w:rPr>
          <w:rFonts w:ascii="Verdana" w:hAnsi="Verdana" w:cs="Arial"/>
          <w:b/>
        </w:rPr>
        <w:t xml:space="preserve">art. 299 do Código Penal e no art. </w:t>
      </w:r>
      <w:r w:rsidR="004D3389">
        <w:rPr>
          <w:rFonts w:ascii="Verdana" w:hAnsi="Verdana" w:cs="Arial"/>
          <w:b/>
        </w:rPr>
        <w:t>5</w:t>
      </w:r>
      <w:r w:rsidR="004174C5" w:rsidRPr="004174C5">
        <w:rPr>
          <w:rFonts w:ascii="Verdana" w:hAnsi="Verdana" w:cs="Arial"/>
          <w:b/>
        </w:rPr>
        <w:t>° deste Decreto</w:t>
      </w:r>
      <w:r w:rsidRPr="004174C5">
        <w:rPr>
          <w:rFonts w:ascii="Verdana" w:hAnsi="Verdana" w:cs="Arial"/>
          <w:b/>
        </w:rPr>
        <w:t>.</w:t>
      </w:r>
    </w:p>
    <w:p w14:paraId="162B81DF" w14:textId="77777777" w:rsidR="00F251F3" w:rsidRPr="00A3218F" w:rsidRDefault="00F251F3" w:rsidP="00F251F3">
      <w:pPr>
        <w:jc w:val="both"/>
        <w:rPr>
          <w:rFonts w:ascii="Verdana" w:hAnsi="Verdana" w:cs="Arial"/>
        </w:rPr>
      </w:pPr>
    </w:p>
    <w:tbl>
      <w:tblPr>
        <w:tblStyle w:val="Tabelacomgrade"/>
        <w:tblW w:w="9078" w:type="dxa"/>
        <w:tblLook w:val="04A0" w:firstRow="1" w:lastRow="0" w:firstColumn="1" w:lastColumn="0" w:noHBand="0" w:noVBand="1"/>
      </w:tblPr>
      <w:tblGrid>
        <w:gridCol w:w="6539"/>
        <w:gridCol w:w="2539"/>
      </w:tblGrid>
      <w:tr w:rsidR="009B1C17" w14:paraId="5EADD930" w14:textId="77777777" w:rsidTr="009B1C17">
        <w:trPr>
          <w:trHeight w:val="906"/>
        </w:trPr>
        <w:tc>
          <w:tcPr>
            <w:tcW w:w="0" w:type="auto"/>
          </w:tcPr>
          <w:p w14:paraId="1E21FA11" w14:textId="77777777" w:rsidR="00CE7929" w:rsidRPr="009B1C17" w:rsidRDefault="00CE7929" w:rsidP="00F251F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1C17">
              <w:rPr>
                <w:rFonts w:ascii="Verdana" w:hAnsi="Verdana" w:cs="Arial"/>
                <w:sz w:val="20"/>
                <w:szCs w:val="20"/>
              </w:rPr>
              <w:t>NOME LEGÍVEL DO REPRESENTANTE LEGAL OU PROCURADOR:</w:t>
            </w:r>
          </w:p>
        </w:tc>
        <w:tc>
          <w:tcPr>
            <w:tcW w:w="0" w:type="auto"/>
          </w:tcPr>
          <w:p w14:paraId="18831E8B" w14:textId="77777777" w:rsidR="00CE7929" w:rsidRPr="009B1C17" w:rsidRDefault="009B1C17" w:rsidP="00CE792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E7929" w:rsidRPr="009B1C17">
              <w:rPr>
                <w:rFonts w:ascii="Verdana" w:hAnsi="Verdana" w:cs="Arial"/>
                <w:sz w:val="20"/>
                <w:szCs w:val="20"/>
              </w:rPr>
              <w:t>ASSINATURA: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9B1C17">
              <w:rPr>
                <w:rFonts w:ascii="Verdana" w:hAnsi="Verdana" w:cs="Arial"/>
                <w:sz w:val="20"/>
                <w:szCs w:val="20"/>
                <w:shd w:val="clear" w:color="auto" w:fill="FFFFFF" w:themeFill="background1"/>
              </w:rPr>
              <w:t>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</w:p>
          <w:p w14:paraId="79376F18" w14:textId="77777777" w:rsidR="00CE7929" w:rsidRDefault="00CE7929" w:rsidP="00CE7929">
            <w:pPr>
              <w:ind w:left="994"/>
              <w:jc w:val="both"/>
              <w:rPr>
                <w:rFonts w:ascii="Verdana" w:hAnsi="Verdana" w:cs="Arial"/>
              </w:rPr>
            </w:pPr>
          </w:p>
        </w:tc>
      </w:tr>
    </w:tbl>
    <w:p w14:paraId="4E71EED0" w14:textId="77777777" w:rsidR="00F251F3" w:rsidRPr="00A3218F" w:rsidRDefault="00F251F3" w:rsidP="00597AB8">
      <w:pPr>
        <w:jc w:val="both"/>
        <w:rPr>
          <w:rFonts w:ascii="Verdana" w:hAnsi="Verdana" w:cs="Arial"/>
        </w:rPr>
      </w:pPr>
    </w:p>
    <w:sectPr w:rsidR="00F251F3" w:rsidRPr="00A3218F" w:rsidSect="00DE04A9">
      <w:headerReference w:type="even" r:id="rId6"/>
      <w:headerReference w:type="first" r:id="rId7"/>
      <w:pgSz w:w="11907" w:h="16840" w:code="9"/>
      <w:pgMar w:top="1701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736B" w14:textId="77777777" w:rsidR="00F203C4" w:rsidRDefault="00F203C4" w:rsidP="00A3218F">
      <w:pPr>
        <w:spacing w:after="0" w:line="240" w:lineRule="auto"/>
      </w:pPr>
      <w:r>
        <w:separator/>
      </w:r>
    </w:p>
  </w:endnote>
  <w:endnote w:type="continuationSeparator" w:id="0">
    <w:p w14:paraId="1D912B00" w14:textId="77777777" w:rsidR="00F203C4" w:rsidRDefault="00F203C4" w:rsidP="00A3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F09C" w14:textId="77777777" w:rsidR="00F203C4" w:rsidRDefault="00F203C4" w:rsidP="00A3218F">
      <w:pPr>
        <w:spacing w:after="0" w:line="240" w:lineRule="auto"/>
      </w:pPr>
      <w:r>
        <w:separator/>
      </w:r>
    </w:p>
  </w:footnote>
  <w:footnote w:type="continuationSeparator" w:id="0">
    <w:p w14:paraId="6A3F811A" w14:textId="77777777" w:rsidR="00F203C4" w:rsidRDefault="00F203C4" w:rsidP="00A3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5D76" w14:textId="77777777" w:rsidR="00A3218F" w:rsidRDefault="00A3218F" w:rsidP="00A3218F">
    <w:pPr>
      <w:pStyle w:val="Cabealho"/>
      <w:jc w:val="center"/>
      <w:rPr>
        <w:rFonts w:ascii="Arial" w:hAnsi="Arial"/>
        <w:b/>
        <w:i/>
        <w:color w:val="333333"/>
        <w:sz w:val="44"/>
      </w:rPr>
    </w:pPr>
    <w:r>
      <w:rPr>
        <w:rFonts w:ascii="Arial" w:hAnsi="Arial"/>
        <w:b/>
        <w:i/>
        <w:noProof/>
        <w:color w:val="333333"/>
        <w:sz w:val="44"/>
      </w:rPr>
      <w:drawing>
        <wp:anchor distT="0" distB="0" distL="114300" distR="114300" simplePos="0" relativeHeight="251659264" behindDoc="0" locked="0" layoutInCell="1" allowOverlap="1" wp14:anchorId="38DCD4FF" wp14:editId="0AE419F3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1036320" cy="1188720"/>
          <wp:effectExtent l="0" t="0" r="0" b="0"/>
          <wp:wrapNone/>
          <wp:docPr id="2" name="Imagem 2" descr="Brasão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333333"/>
        <w:sz w:val="44"/>
      </w:rPr>
      <w:t xml:space="preserve">        MUNICÍPIO DE TELÊMACO BORBA</w:t>
    </w:r>
  </w:p>
  <w:p w14:paraId="4499705A" w14:textId="77777777" w:rsidR="00A3218F" w:rsidRDefault="00A3218F" w:rsidP="00A3218F">
    <w:pPr>
      <w:pStyle w:val="Cabealho"/>
      <w:ind w:left="851"/>
      <w:jc w:val="center"/>
      <w:rPr>
        <w:rFonts w:ascii="Arial" w:hAnsi="Arial"/>
        <w:b/>
        <w:i/>
        <w:color w:val="333333"/>
        <w:sz w:val="26"/>
      </w:rPr>
    </w:pPr>
    <w:r>
      <w:rPr>
        <w:rFonts w:ascii="Arial" w:hAnsi="Arial"/>
        <w:b/>
        <w:i/>
        <w:color w:val="333333"/>
        <w:sz w:val="26"/>
      </w:rPr>
      <w:t>ESTADO DO PARANÁ</w:t>
    </w:r>
  </w:p>
  <w:p w14:paraId="4D780988" w14:textId="77777777" w:rsidR="00A3218F" w:rsidRDefault="00A3218F" w:rsidP="00A3218F">
    <w:pPr>
      <w:pStyle w:val="Cabealho"/>
      <w:ind w:left="851"/>
      <w:jc w:val="center"/>
      <w:rPr>
        <w:rFonts w:ascii="Arial" w:hAnsi="Arial"/>
        <w:b/>
        <w:i/>
        <w:color w:val="333333"/>
        <w:sz w:val="28"/>
      </w:rPr>
    </w:pPr>
  </w:p>
  <w:p w14:paraId="11128246" w14:textId="77777777" w:rsidR="00A3218F" w:rsidRPr="00403203" w:rsidRDefault="00A3218F" w:rsidP="00A3218F">
    <w:pPr>
      <w:pStyle w:val="Cabealho"/>
      <w:ind w:left="851"/>
      <w:jc w:val="center"/>
      <w:rPr>
        <w:rFonts w:ascii="Arial" w:hAnsi="Arial"/>
        <w:b/>
        <w:i/>
        <w:color w:val="333333"/>
        <w:sz w:val="36"/>
      </w:rPr>
    </w:pPr>
    <w:r>
      <w:rPr>
        <w:rFonts w:ascii="Arial" w:hAnsi="Arial"/>
        <w:b/>
        <w:i/>
        <w:noProof/>
        <w:color w:val="333333"/>
        <w:sz w:val="44"/>
      </w:rPr>
      <w:drawing>
        <wp:anchor distT="0" distB="0" distL="114300" distR="114300" simplePos="0" relativeHeight="251660288" behindDoc="0" locked="0" layoutInCell="0" allowOverlap="1" wp14:anchorId="6BC4348D" wp14:editId="6120E4AE">
          <wp:simplePos x="0" y="0"/>
          <wp:positionH relativeFrom="column">
            <wp:posOffset>-346075</wp:posOffset>
          </wp:positionH>
          <wp:positionV relativeFrom="paragraph">
            <wp:posOffset>1120140</wp:posOffset>
          </wp:positionV>
          <wp:extent cx="5898515" cy="6766560"/>
          <wp:effectExtent l="0" t="0" r="698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6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333333"/>
        <w:sz w:val="36"/>
      </w:rPr>
      <w:t>PODER EXECUTIVO</w:t>
    </w:r>
  </w:p>
  <w:p w14:paraId="0E1C5F12" w14:textId="77777777" w:rsidR="00A3218F" w:rsidRDefault="00A321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6A4F" w14:textId="77777777" w:rsidR="00A3218F" w:rsidRDefault="00A3218F" w:rsidP="00A3218F">
    <w:pPr>
      <w:pStyle w:val="Cabealho"/>
      <w:jc w:val="center"/>
      <w:rPr>
        <w:rFonts w:ascii="Arial" w:hAnsi="Arial"/>
        <w:b/>
        <w:i/>
        <w:color w:val="333333"/>
        <w:sz w:val="44"/>
      </w:rPr>
    </w:pPr>
    <w:r>
      <w:rPr>
        <w:rFonts w:ascii="Arial" w:hAnsi="Arial"/>
        <w:b/>
        <w:i/>
        <w:noProof/>
        <w:color w:val="333333"/>
        <w:sz w:val="44"/>
      </w:rPr>
      <w:drawing>
        <wp:anchor distT="0" distB="0" distL="114300" distR="114300" simplePos="0" relativeHeight="251662336" behindDoc="0" locked="0" layoutInCell="1" allowOverlap="1" wp14:anchorId="45F1D0EF" wp14:editId="68E945FA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1036320" cy="1188720"/>
          <wp:effectExtent l="0" t="0" r="0" b="0"/>
          <wp:wrapNone/>
          <wp:docPr id="4" name="Imagem 4" descr="Brasão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333333"/>
        <w:sz w:val="44"/>
      </w:rPr>
      <w:t xml:space="preserve">        MUNICÍPIO DE TELÊMACO BORBA</w:t>
    </w:r>
  </w:p>
  <w:p w14:paraId="445F122B" w14:textId="77777777" w:rsidR="00A3218F" w:rsidRDefault="00A3218F" w:rsidP="00A3218F">
    <w:pPr>
      <w:pStyle w:val="Cabealho"/>
      <w:ind w:left="851"/>
      <w:jc w:val="center"/>
      <w:rPr>
        <w:rFonts w:ascii="Arial" w:hAnsi="Arial"/>
        <w:b/>
        <w:i/>
        <w:color w:val="333333"/>
        <w:sz w:val="26"/>
      </w:rPr>
    </w:pPr>
    <w:r>
      <w:rPr>
        <w:rFonts w:ascii="Arial" w:hAnsi="Arial"/>
        <w:b/>
        <w:i/>
        <w:color w:val="333333"/>
        <w:sz w:val="26"/>
      </w:rPr>
      <w:t>ESTADO DO PARANÁ</w:t>
    </w:r>
  </w:p>
  <w:p w14:paraId="0E48E1AD" w14:textId="77777777" w:rsidR="00A3218F" w:rsidRDefault="00A3218F" w:rsidP="00A3218F">
    <w:pPr>
      <w:pStyle w:val="Cabealho"/>
      <w:ind w:left="851"/>
      <w:jc w:val="center"/>
      <w:rPr>
        <w:rFonts w:ascii="Arial" w:hAnsi="Arial"/>
        <w:b/>
        <w:i/>
        <w:color w:val="333333"/>
        <w:sz w:val="28"/>
      </w:rPr>
    </w:pPr>
  </w:p>
  <w:p w14:paraId="1D066C76" w14:textId="77777777" w:rsidR="00A3218F" w:rsidRPr="00403203" w:rsidRDefault="00A3218F" w:rsidP="00A3218F">
    <w:pPr>
      <w:pStyle w:val="Cabealho"/>
      <w:ind w:left="851"/>
      <w:jc w:val="center"/>
      <w:rPr>
        <w:rFonts w:ascii="Arial" w:hAnsi="Arial"/>
        <w:b/>
        <w:i/>
        <w:color w:val="333333"/>
        <w:sz w:val="36"/>
      </w:rPr>
    </w:pPr>
    <w:r>
      <w:rPr>
        <w:rFonts w:ascii="Arial" w:hAnsi="Arial"/>
        <w:b/>
        <w:i/>
        <w:noProof/>
        <w:color w:val="333333"/>
        <w:sz w:val="44"/>
      </w:rPr>
      <w:drawing>
        <wp:anchor distT="0" distB="0" distL="114300" distR="114300" simplePos="0" relativeHeight="251663360" behindDoc="0" locked="0" layoutInCell="0" allowOverlap="1" wp14:anchorId="582E69E6" wp14:editId="07A193D8">
          <wp:simplePos x="0" y="0"/>
          <wp:positionH relativeFrom="column">
            <wp:posOffset>-346075</wp:posOffset>
          </wp:positionH>
          <wp:positionV relativeFrom="paragraph">
            <wp:posOffset>1120140</wp:posOffset>
          </wp:positionV>
          <wp:extent cx="5898515" cy="6766560"/>
          <wp:effectExtent l="0" t="0" r="6985" b="0"/>
          <wp:wrapNone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6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333333"/>
        <w:sz w:val="36"/>
      </w:rPr>
      <w:t>PODER EXECUTIVO</w:t>
    </w:r>
  </w:p>
  <w:p w14:paraId="1A7BB0B4" w14:textId="77777777" w:rsidR="00A3218F" w:rsidRDefault="00A321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B"/>
    <w:rsid w:val="0001145E"/>
    <w:rsid w:val="0001559B"/>
    <w:rsid w:val="00110739"/>
    <w:rsid w:val="00222265"/>
    <w:rsid w:val="002958F2"/>
    <w:rsid w:val="002A677C"/>
    <w:rsid w:val="00331BEF"/>
    <w:rsid w:val="003467F2"/>
    <w:rsid w:val="003C22EF"/>
    <w:rsid w:val="003F0A7B"/>
    <w:rsid w:val="004174C5"/>
    <w:rsid w:val="004C0F19"/>
    <w:rsid w:val="004D3389"/>
    <w:rsid w:val="004E6DB1"/>
    <w:rsid w:val="00506F88"/>
    <w:rsid w:val="0057280A"/>
    <w:rsid w:val="00597AB8"/>
    <w:rsid w:val="006337EA"/>
    <w:rsid w:val="00723C5C"/>
    <w:rsid w:val="0085523F"/>
    <w:rsid w:val="008838D0"/>
    <w:rsid w:val="008944CA"/>
    <w:rsid w:val="008B12AB"/>
    <w:rsid w:val="008C08C5"/>
    <w:rsid w:val="009A07DC"/>
    <w:rsid w:val="009B1C17"/>
    <w:rsid w:val="009B2811"/>
    <w:rsid w:val="009C3967"/>
    <w:rsid w:val="00A0014A"/>
    <w:rsid w:val="00A3218F"/>
    <w:rsid w:val="00B24E25"/>
    <w:rsid w:val="00B755F1"/>
    <w:rsid w:val="00B8719D"/>
    <w:rsid w:val="00BB6BC6"/>
    <w:rsid w:val="00C13D59"/>
    <w:rsid w:val="00C24660"/>
    <w:rsid w:val="00C6115D"/>
    <w:rsid w:val="00C8098C"/>
    <w:rsid w:val="00C82C65"/>
    <w:rsid w:val="00CA054A"/>
    <w:rsid w:val="00CE7929"/>
    <w:rsid w:val="00CF583C"/>
    <w:rsid w:val="00CF6BD9"/>
    <w:rsid w:val="00D117E9"/>
    <w:rsid w:val="00D13239"/>
    <w:rsid w:val="00D63765"/>
    <w:rsid w:val="00D96710"/>
    <w:rsid w:val="00DE04A9"/>
    <w:rsid w:val="00DE0F9A"/>
    <w:rsid w:val="00EA19F7"/>
    <w:rsid w:val="00F203C4"/>
    <w:rsid w:val="00F230B5"/>
    <w:rsid w:val="00F251F3"/>
    <w:rsid w:val="00FB2FB0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6A235"/>
  <w15:chartTrackingRefBased/>
  <w15:docId w15:val="{5A9C728C-DB5C-4C21-B3F3-774DC150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6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637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rsid w:val="00CF583C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F583C"/>
    <w:rPr>
      <w:rFonts w:ascii="Arial" w:eastAsia="Times New Roman" w:hAnsi="Arial" w:cs="Arial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A32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18F"/>
  </w:style>
  <w:style w:type="paragraph" w:styleId="Rodap">
    <w:name w:val="footer"/>
    <w:basedOn w:val="Normal"/>
    <w:link w:val="RodapChar"/>
    <w:uiPriority w:val="99"/>
    <w:unhideWhenUsed/>
    <w:rsid w:val="00A32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18F"/>
  </w:style>
  <w:style w:type="table" w:styleId="Tabelacomgrade">
    <w:name w:val="Table Grid"/>
    <w:basedOn w:val="Tabelanormal"/>
    <w:uiPriority w:val="39"/>
    <w:rsid w:val="00C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F. Oliveira Romão | 10013</dc:creator>
  <cp:keywords/>
  <dc:description/>
  <cp:lastModifiedBy>Prefeitura Municipal de Telemaco Borba 1 Marlon Haselhosrt - 2017/2018</cp:lastModifiedBy>
  <cp:revision>2</cp:revision>
  <cp:lastPrinted>2019-06-25T13:47:00Z</cp:lastPrinted>
  <dcterms:created xsi:type="dcterms:W3CDTF">2020-02-06T16:39:00Z</dcterms:created>
  <dcterms:modified xsi:type="dcterms:W3CDTF">2020-02-06T16:39:00Z</dcterms:modified>
</cp:coreProperties>
</file>